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jpeg" ContentType="image/jpeg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softHyphen/>
      </w:r>
    </w:p>
    <w:p>
      <w:pPr>
        <w:pStyle w:val="Normal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Adresse</w:t>
      </w:r>
    </w:p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Adresse</w:t>
      </w:r>
    </w:p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Adresse</w:t>
      </w:r>
    </w:p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ab/>
        <w:tab/>
        <w:tab/>
        <w:tab/>
        <w:tab/>
        <w:tab/>
        <w:tab/>
        <w:tab/>
        <w:tab/>
      </w:r>
      <w:r>
        <w:rPr>
          <w:rFonts w:ascii="Arial" w:hAnsi="Arial"/>
          <w:sz w:val="20"/>
          <w:szCs w:val="20"/>
        </w:rPr>
        <w:t>Ort, Datum</w:t>
      </w:r>
    </w:p>
    <w:p>
      <w:pPr>
        <w:pStyle w:val="Normal"/>
        <w:spacing w:lineRule="auto" w:line="336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Sehr geehrte(r) Hr./Frau …...</w:t>
      </w:r>
    </w:p>
    <w:p>
      <w:pPr>
        <w:pStyle w:val="Normal"/>
        <w:spacing w:lineRule="auto" w:line="336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spacing w:lineRule="auto" w:line="336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Sie haben sich vor ...(einiger </w:t>
      </w:r>
      <w:r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>eit) für eine Duschb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 xml:space="preserve">dewanne TWINLINE 2 zur Komfortsteigerung in Ihrem Zuhause entschieden. Heute darf ich Sie über ein </w:t>
      </w:r>
      <w:r>
        <w:rPr>
          <w:rFonts w:ascii="Arial" w:hAnsi="Arial"/>
          <w:sz w:val="20"/>
          <w:szCs w:val="20"/>
        </w:rPr>
        <w:t>neues</w:t>
      </w:r>
      <w:r>
        <w:rPr>
          <w:rFonts w:ascii="Arial" w:hAnsi="Arial"/>
          <w:sz w:val="20"/>
          <w:szCs w:val="20"/>
        </w:rPr>
        <w:t xml:space="preserve"> Zusatzprodukt für die TWINLINE </w:t>
      </w:r>
      <w:r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 xml:space="preserve"> informieren, d</w:t>
      </w:r>
      <w:r>
        <w:rPr>
          <w:rFonts w:ascii="Arial" w:hAnsi="Arial"/>
          <w:sz w:val="20"/>
          <w:szCs w:val="20"/>
        </w:rPr>
        <w:t>as</w:t>
      </w:r>
      <w:r>
        <w:rPr>
          <w:rFonts w:ascii="Arial" w:hAnsi="Arial"/>
          <w:sz w:val="20"/>
          <w:szCs w:val="20"/>
        </w:rPr>
        <w:t xml:space="preserve"> Ihnen noch mehr Komfort biete</w:t>
      </w:r>
      <w:r>
        <w:rPr>
          <w:rFonts w:ascii="Arial" w:hAnsi="Arial"/>
          <w:sz w:val="20"/>
          <w:szCs w:val="20"/>
        </w:rPr>
        <w:t>t</w:t>
      </w:r>
      <w:r>
        <w:rPr>
          <w:rFonts w:ascii="Arial" w:hAnsi="Arial"/>
          <w:sz w:val="20"/>
          <w:szCs w:val="20"/>
        </w:rPr>
        <w:t>:</w:t>
      </w:r>
    </w:p>
    <w:p>
      <w:pPr>
        <w:pStyle w:val="Normal"/>
        <w:bidi w:val="0"/>
        <w:spacing w:lineRule="auto" w:line="336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spacing w:lineRule="auto" w:line="336"/>
        <w:jc w:val="left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Der</w:t>
      </w:r>
      <w:r>
        <w:rPr>
          <w:rFonts w:ascii="Arial" w:hAnsi="Arial"/>
          <w:b/>
          <w:bCs/>
          <w:sz w:val="20"/>
          <w:szCs w:val="20"/>
        </w:rPr>
        <w:t xml:space="preserve"> Wannen-Ecksitz </w:t>
      </w:r>
      <w:r>
        <w:rPr>
          <w:rFonts w:ascii="Arial" w:hAnsi="Arial"/>
          <w:b/>
          <w:bCs/>
          <w:sz w:val="20"/>
          <w:szCs w:val="20"/>
        </w:rPr>
        <w:t>für die TWINLINE 2</w:t>
      </w:r>
    </w:p>
    <w:p>
      <w:pPr>
        <w:pStyle w:val="Normal"/>
        <w:bidi w:val="0"/>
        <w:spacing w:lineRule="auto" w:line="336"/>
        <w:jc w:val="left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drawing>
          <wp:anchor behindDoc="0" distT="107950" distB="107950" distL="107950" distR="107950" simplePos="0" locked="0" layoutInCell="1" allowOverlap="1" relativeHeight="3">
            <wp:simplePos x="0" y="0"/>
            <wp:positionH relativeFrom="column">
              <wp:posOffset>2958465</wp:posOffset>
            </wp:positionH>
            <wp:positionV relativeFrom="paragraph">
              <wp:posOffset>82550</wp:posOffset>
            </wp:positionV>
            <wp:extent cx="3154680" cy="2271395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6987" t="0" r="5377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227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336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We</w:t>
      </w:r>
      <w:r>
        <w:rPr>
          <w:rFonts w:ascii="Arial" w:hAnsi="Arial"/>
          <w:sz w:val="20"/>
          <w:szCs w:val="20"/>
        </w:rPr>
        <w:t xml:space="preserve">nn Sie </w:t>
      </w:r>
      <w:r>
        <w:rPr>
          <w:rFonts w:ascii="Arial" w:hAnsi="Arial"/>
          <w:sz w:val="20"/>
          <w:szCs w:val="20"/>
        </w:rPr>
        <w:t>beim Duschen auch gerne mal Platz n</w:t>
      </w:r>
      <w:r>
        <w:rPr>
          <w:rFonts w:ascii="Arial" w:hAnsi="Arial"/>
          <w:sz w:val="20"/>
          <w:szCs w:val="20"/>
        </w:rPr>
        <w:t>eh</w:t>
      </w:r>
      <w:r>
        <w:rPr>
          <w:rFonts w:ascii="Arial" w:hAnsi="Arial"/>
          <w:sz w:val="20"/>
          <w:szCs w:val="20"/>
        </w:rPr>
        <w:t>m</w:t>
      </w:r>
      <w:r>
        <w:rPr>
          <w:rFonts w:ascii="Arial" w:hAnsi="Arial"/>
          <w:sz w:val="20"/>
          <w:szCs w:val="20"/>
        </w:rPr>
        <w:t>en</w:t>
      </w:r>
      <w:r>
        <w:rPr>
          <w:rFonts w:ascii="Arial" w:hAnsi="Arial"/>
          <w:sz w:val="20"/>
          <w:szCs w:val="20"/>
        </w:rPr>
        <w:t>, w</w:t>
      </w:r>
      <w:r>
        <w:rPr>
          <w:rFonts w:ascii="Arial" w:hAnsi="Arial"/>
          <w:sz w:val="20"/>
          <w:szCs w:val="20"/>
        </w:rPr>
        <w:t xml:space="preserve">erden Sie </w:t>
      </w:r>
      <w:r>
        <w:rPr>
          <w:rFonts w:ascii="Arial" w:hAnsi="Arial"/>
          <w:sz w:val="20"/>
          <w:szCs w:val="20"/>
        </w:rPr>
        <w:t xml:space="preserve">daran </w:t>
      </w:r>
      <w:r>
        <w:rPr>
          <w:rFonts w:ascii="Arial" w:hAnsi="Arial"/>
          <w:sz w:val="20"/>
          <w:szCs w:val="20"/>
        </w:rPr>
        <w:t>Ihr</w:t>
      </w:r>
      <w:r>
        <w:rPr>
          <w:rFonts w:ascii="Arial" w:hAnsi="Arial"/>
          <w:sz w:val="20"/>
          <w:szCs w:val="20"/>
        </w:rPr>
        <w:t xml:space="preserve">e Freude haben. Der Wannen-Ecksitz für die TWINLINE 2 ist besonders platzsparend und bietet dennoch viel Sitzkomfort. </w:t>
      </w:r>
      <w:r>
        <w:rPr>
          <w:rFonts w:ascii="Arial" w:hAnsi="Arial"/>
          <w:sz w:val="20"/>
          <w:szCs w:val="20"/>
        </w:rPr>
        <w:t>Er ist a</w:t>
      </w:r>
      <w:r>
        <w:rPr>
          <w:rFonts w:ascii="Arial" w:hAnsi="Arial"/>
          <w:sz w:val="20"/>
          <w:szCs w:val="20"/>
        </w:rPr>
        <w:t xml:space="preserve">us Kunststoff mit </w:t>
      </w:r>
      <w:r>
        <w:rPr>
          <w:rFonts w:ascii="Arial" w:hAnsi="Arial"/>
          <w:sz w:val="20"/>
          <w:szCs w:val="20"/>
        </w:rPr>
        <w:t xml:space="preserve">einer </w:t>
      </w:r>
      <w:r>
        <w:rPr>
          <w:rFonts w:ascii="Arial" w:hAnsi="Arial"/>
          <w:sz w:val="20"/>
          <w:szCs w:val="20"/>
        </w:rPr>
        <w:t>pflegeleichte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>, rutschhemmende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 xml:space="preserve"> Oberfläche. Durch ein Verbindungsstück ist der Sitz sicher an der Wanne befestigt </w:t>
      </w:r>
      <w:r>
        <w:rPr>
          <w:rFonts w:ascii="Arial" w:hAnsi="Arial"/>
          <w:sz w:val="20"/>
          <w:szCs w:val="20"/>
        </w:rPr>
        <w:t>und wird z</w:t>
      </w:r>
      <w:r>
        <w:rPr>
          <w:rFonts w:ascii="Arial" w:hAnsi="Arial"/>
          <w:sz w:val="20"/>
          <w:szCs w:val="20"/>
        </w:rPr>
        <w:t xml:space="preserve">um Reinigen </w:t>
      </w:r>
      <w:r>
        <w:rPr>
          <w:rFonts w:ascii="Arial" w:hAnsi="Arial"/>
          <w:sz w:val="20"/>
          <w:szCs w:val="20"/>
        </w:rPr>
        <w:t>einfach abgenommen</w:t>
      </w:r>
      <w:r>
        <w:rPr>
          <w:rFonts w:ascii="Arial" w:hAnsi="Arial"/>
          <w:sz w:val="20"/>
          <w:szCs w:val="20"/>
        </w:rPr>
        <w:t xml:space="preserve">. Der Wannenecksitz kann auch nachträglich </w:t>
      </w:r>
      <w:r>
        <w:rPr>
          <w:rFonts w:ascii="Arial" w:hAnsi="Arial"/>
          <w:sz w:val="20"/>
          <w:szCs w:val="20"/>
        </w:rPr>
        <w:t>in</w:t>
      </w:r>
      <w:r>
        <w:rPr>
          <w:rFonts w:ascii="Arial" w:hAnsi="Arial"/>
          <w:sz w:val="20"/>
          <w:szCs w:val="20"/>
        </w:rPr>
        <w:t xml:space="preserve"> Ihre TWINLINE 2 </w:t>
      </w:r>
      <w:r>
        <w:rPr>
          <w:rFonts w:ascii="Arial" w:hAnsi="Arial"/>
          <w:sz w:val="20"/>
          <w:szCs w:val="20"/>
        </w:rPr>
        <w:t>eingebaut</w:t>
      </w:r>
      <w:r>
        <w:rPr>
          <w:rFonts w:ascii="Arial" w:hAnsi="Arial"/>
          <w:sz w:val="20"/>
          <w:szCs w:val="20"/>
        </w:rPr>
        <w:t xml:space="preserve"> werden. </w:t>
      </w:r>
    </w:p>
    <w:p>
      <w:pPr>
        <w:pStyle w:val="Normal"/>
        <w:bidi w:val="0"/>
        <w:spacing w:lineRule="auto" w:line="336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spacing w:lineRule="auto" w:line="336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Interessiert? </w:t>
      </w:r>
      <w:r>
        <w:rPr>
          <w:rFonts w:ascii="Arial" w:hAnsi="Arial"/>
          <w:sz w:val="20"/>
          <w:szCs w:val="20"/>
        </w:rPr>
        <w:t xml:space="preserve">Gerne mache ich Ihnen ein unverbindliches Angebot, rufen Sie </w:t>
      </w:r>
      <w:r>
        <w:rPr>
          <w:rFonts w:ascii="Arial" w:hAnsi="Arial"/>
          <w:sz w:val="20"/>
          <w:szCs w:val="20"/>
        </w:rPr>
        <w:t xml:space="preserve">mich </w:t>
      </w:r>
      <w:r>
        <w:rPr>
          <w:rFonts w:ascii="Arial" w:hAnsi="Arial"/>
          <w:sz w:val="20"/>
          <w:szCs w:val="20"/>
        </w:rPr>
        <w:t xml:space="preserve">einfach an, </w:t>
      </w:r>
    </w:p>
    <w:p>
      <w:pPr>
        <w:pStyle w:val="Normal"/>
        <w:bidi w:val="0"/>
        <w:spacing w:lineRule="auto" w:line="336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Tel: XX xxx XXX xxx. </w:t>
      </w:r>
    </w:p>
    <w:p>
      <w:pPr>
        <w:pStyle w:val="Normal"/>
        <w:bidi w:val="0"/>
        <w:spacing w:lineRule="auto" w:line="336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spacing w:lineRule="auto" w:line="336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Liebe Grüße, </w:t>
      </w:r>
    </w:p>
    <w:p>
      <w:pPr>
        <w:pStyle w:val="Normal"/>
        <w:bidi w:val="0"/>
        <w:spacing w:lineRule="auto" w:line="336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spacing w:lineRule="auto" w:line="336"/>
        <w:jc w:val="left"/>
        <w:rPr>
          <w:rFonts w:ascii="Arial" w:hAnsi="Arial"/>
          <w:sz w:val="20"/>
          <w:szCs w:val="20"/>
        </w:rPr>
      </w:pPr>
      <w:r>
        <w:drawing>
          <wp:anchor behindDoc="0" distT="107950" distB="107950" distL="107950" distR="0" simplePos="0" locked="0" layoutInCell="1" allowOverlap="1" relativeHeight="2">
            <wp:simplePos x="0" y="0"/>
            <wp:positionH relativeFrom="column">
              <wp:posOffset>5052060</wp:posOffset>
            </wp:positionH>
            <wp:positionV relativeFrom="paragraph">
              <wp:posOffset>145415</wp:posOffset>
            </wp:positionV>
            <wp:extent cx="1328420" cy="1400175"/>
            <wp:effectExtent l="0" t="0" r="0" b="0"/>
            <wp:wrapSquare wrapText="largest"/>
            <wp:docPr id="2" name="Bild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11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0"/>
          <w:szCs w:val="20"/>
        </w:rPr>
        <w:t xml:space="preserve">Max Mustermann </w:t>
      </w:r>
    </w:p>
    <w:p>
      <w:pPr>
        <w:pStyle w:val="Normal"/>
        <w:bidi w:val="0"/>
        <w:spacing w:lineRule="auto" w:line="30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drawing>
          <wp:anchor behindDoc="0" distT="107950" distB="107950" distL="107950" distR="0" simplePos="0" locked="0" layoutInCell="1" allowOverlap="1" relativeHeight="4">
            <wp:simplePos x="0" y="0"/>
            <wp:positionH relativeFrom="column">
              <wp:posOffset>3821430</wp:posOffset>
            </wp:positionH>
            <wp:positionV relativeFrom="paragraph">
              <wp:posOffset>-46990</wp:posOffset>
            </wp:positionV>
            <wp:extent cx="1078230" cy="1407795"/>
            <wp:effectExtent l="0" t="0" r="0" b="0"/>
            <wp:wrapSquare wrapText="largest"/>
            <wp:docPr id="3" name="Bild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30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PS: Kennen Sie schon die </w:t>
      </w:r>
      <w:r>
        <w:rPr>
          <w:rFonts w:ascii="Arial" w:hAnsi="Arial"/>
          <w:b/>
          <w:bCs/>
          <w:sz w:val="20"/>
          <w:szCs w:val="20"/>
        </w:rPr>
        <w:t>Rückenlehne</w:t>
      </w:r>
      <w:r>
        <w:rPr>
          <w:rFonts w:ascii="Arial" w:hAnsi="Arial"/>
          <w:sz w:val="20"/>
          <w:szCs w:val="20"/>
        </w:rPr>
        <w:t xml:space="preserve"> und den </w:t>
      </w:r>
      <w:r>
        <w:rPr>
          <w:rFonts w:ascii="Arial" w:hAnsi="Arial"/>
          <w:b/>
          <w:bCs/>
          <w:sz w:val="20"/>
          <w:szCs w:val="20"/>
        </w:rPr>
        <w:t>Spritzschutzflügel</w:t>
      </w:r>
      <w:r>
        <w:rPr>
          <w:rFonts w:ascii="Arial" w:hAnsi="Arial"/>
          <w:sz w:val="20"/>
          <w:szCs w:val="20"/>
        </w:rPr>
        <w:t xml:space="preserve"> für die TWINLINE 2? Der zusätzliche Glasflügel wird an der Duschtür befestigt und läßt sich nach innen auf- und zu klappen. Die Rückenlehne wird einfach mit Saugnäpfen am Wannenrand befestigt und bietet zusätzlichen Liegekomfort.  Für noch bequemeres Duschen und Baden in der TWINLINE!</w:t>
      </w:r>
    </w:p>
    <w:p>
      <w:pPr>
        <w:pStyle w:val="Normal"/>
        <w:bidi w:val="0"/>
        <w:spacing w:lineRule="auto" w:line="30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spacing w:lineRule="auto" w:line="30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spacing w:lineRule="auto" w:line="30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Adresse, Adresse, Adresse, Adresse, Adresse, Adresse, Adresse, Adresse, Adresse, Adresse, </w:t>
      </w:r>
    </w:p>
    <w:sectPr>
      <w:type w:val="nextPage"/>
      <w:pgSz w:w="11906" w:h="16838"/>
      <w:pgMar w:left="1348" w:right="1366" w:header="0" w:top="1134" w:footer="0" w:bottom="63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 w:val="24"/>
        <w:szCs w:val="24"/>
        <w:lang w:val="de-A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Arial Unicode MS" w:cs="Arial Unicode MS"/>
      <w:color w:val="auto"/>
      <w:sz w:val="24"/>
      <w:szCs w:val="24"/>
      <w:lang w:val="de-AT" w:eastAsia="zh-CN" w:bidi="hi-IN"/>
    </w:rPr>
  </w:style>
  <w:style w:type="character" w:styleId="Internetlink">
    <w:name w:val="Internetlink"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/>
  </w:style>
  <w:style w:type="paragraph" w:styleId="Beschriftung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</TotalTime>
  <Application>LibreOffice/5.2.7.2$MacOSX_X86_64 LibreOffice_project/2b7f1e640c46ceb28adf43ee075a6e8b8439ed10</Application>
  <Pages>1</Pages>
  <Words>202</Words>
  <Characters>1178</Characters>
  <CharactersWithSpaces>1382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2017-10-09T11:55:59Z</dcterms:created>
  <dc:creator/>
  <dc:description/>
  <dc:language>de-AT</dc:language>
  <cp:lastModifiedBy/>
  <cp:lastPrinted>2017-10-10T09:38:11Z</cp:lastPrinted>
  <dcterms:modified xsi:type="dcterms:W3CDTF">2017-10-10T15:22:14Z</dcterms:modified>
  <cp:revision>15</cp:revision>
  <dc:subject/>
  <dc:title/>
</cp:coreProperties>
</file>